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717" w:rsidRDefault="000E5717" w:rsidP="000E5717">
      <w:pPr>
        <w:spacing w:line="240" w:lineRule="auto"/>
        <w:jc w:val="center"/>
        <w:rPr>
          <w:rFonts w:ascii="Times New Roman" w:hAnsi="Times New Roman" w:cs="Times New Roman"/>
          <w:b/>
          <w:sz w:val="34"/>
          <w:szCs w:val="34"/>
        </w:rPr>
      </w:pPr>
      <w:r>
        <w:rPr>
          <w:rFonts w:ascii="Times New Roman" w:hAnsi="Times New Roman" w:cs="Times New Roman"/>
          <w:b/>
          <w:sz w:val="34"/>
          <w:szCs w:val="34"/>
        </w:rPr>
        <w:t>Закон Республики Беларусь от 28 октября 2008 г. №433-З</w:t>
      </w:r>
    </w:p>
    <w:p w:rsidR="000E5717" w:rsidRDefault="000E5717" w:rsidP="000E5717">
      <w:pPr>
        <w:spacing w:line="240" w:lineRule="auto"/>
        <w:jc w:val="center"/>
        <w:rPr>
          <w:rFonts w:ascii="Times New Roman" w:hAnsi="Times New Roman" w:cs="Times New Roman"/>
          <w:b/>
          <w:sz w:val="34"/>
          <w:szCs w:val="34"/>
        </w:rPr>
      </w:pPr>
      <w:r>
        <w:rPr>
          <w:rFonts w:ascii="Times New Roman" w:hAnsi="Times New Roman" w:cs="Times New Roman"/>
          <w:b/>
          <w:sz w:val="34"/>
          <w:szCs w:val="34"/>
        </w:rPr>
        <w:t>«Об основах административных процедур»</w:t>
      </w:r>
    </w:p>
    <w:p w:rsidR="000E5717" w:rsidRDefault="000E5717" w:rsidP="000E5717">
      <w:pPr>
        <w:rPr>
          <w:rFonts w:ascii="Times New Roman" w:hAnsi="Times New Roman" w:cs="Times New Roman"/>
          <w:b/>
          <w:sz w:val="30"/>
          <w:szCs w:val="30"/>
        </w:rPr>
      </w:pPr>
    </w:p>
    <w:p w:rsidR="000E5717" w:rsidRDefault="000E5717" w:rsidP="000E5717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(Извлечение)</w:t>
      </w:r>
    </w:p>
    <w:p w:rsidR="000E5717" w:rsidRDefault="000E5717" w:rsidP="000E5717">
      <w:pPr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Статья 11</w:t>
      </w:r>
      <w:r>
        <w:rPr>
          <w:rFonts w:ascii="Times New Roman" w:hAnsi="Times New Roman" w:cs="Times New Roman"/>
          <w:b/>
          <w:sz w:val="30"/>
          <w:szCs w:val="30"/>
          <w:vertAlign w:val="superscript"/>
        </w:rPr>
        <w:t>1</w:t>
      </w:r>
      <w:r>
        <w:rPr>
          <w:rFonts w:ascii="Times New Roman" w:hAnsi="Times New Roman" w:cs="Times New Roman"/>
          <w:b/>
          <w:sz w:val="30"/>
          <w:szCs w:val="30"/>
        </w:rPr>
        <w:t>. Права и обязанности третьих лиц</w:t>
      </w:r>
    </w:p>
    <w:p w:rsidR="000E5717" w:rsidRDefault="000E5717" w:rsidP="000E5717">
      <w:p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Третьи лица имеют право:</w:t>
      </w:r>
    </w:p>
    <w:p w:rsidR="000E5717" w:rsidRDefault="000E5717" w:rsidP="000E571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7FCFF"/>
        </w:rPr>
        <w:t>получать от уполномоченных органов разъяснение своих прав и обязанностей;</w:t>
      </w:r>
    </w:p>
    <w:p w:rsidR="000E5717" w:rsidRDefault="000E5717" w:rsidP="000E571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7FCFF"/>
        </w:rPr>
        <w:t>знакомиться с материалами, связанными с административными процедурами, в осуществлении которых они участвуют (участвовали), в том числе с полученными уполномоченными органами от других государственных органов, иных организаций документами и (или) сведениями, необходимыми для осуществления административных процедур, делать из них выписки, если иное не предусмотрено законодательством о государственных секретах, коммерческой или иной охраняемой законом тайне;</w:t>
      </w:r>
    </w:p>
    <w:p w:rsidR="000E5717" w:rsidRDefault="000E5717" w:rsidP="000E571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7FCFF"/>
        </w:rPr>
        <w:t>отозвать свое согласие (в том числе выраженное путем проставления подписи на заявлении заинтересованного лица) на осуществление административной процедуры в любое время до окончания осуществления административной процедуры;</w:t>
      </w:r>
    </w:p>
    <w:p w:rsidR="000E5717" w:rsidRDefault="000E5717" w:rsidP="000E571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7FCFF"/>
        </w:rPr>
        <w:t>обжаловать принятые административные решения;</w:t>
      </w:r>
    </w:p>
    <w:p w:rsidR="000E5717" w:rsidRDefault="000E5717" w:rsidP="000E571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7FCFF"/>
        </w:rPr>
        <w:t>отозвать свою административную жалобу;</w:t>
      </w:r>
    </w:p>
    <w:p w:rsidR="000E5717" w:rsidRDefault="000E5717" w:rsidP="000E571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7FCFF"/>
        </w:rPr>
        <w:t>осуществлять другие права, предусмотренные настоящим Законом и иными актами законодательства об административных процедурах.</w:t>
      </w:r>
    </w:p>
    <w:p w:rsidR="000E5717" w:rsidRDefault="000E5717" w:rsidP="000E5717">
      <w:pPr>
        <w:spacing w:line="240" w:lineRule="auto"/>
        <w:rPr>
          <w:rFonts w:ascii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Третьи лица обязаны:</w:t>
      </w:r>
    </w:p>
    <w:p w:rsidR="000E5717" w:rsidRDefault="000E5717" w:rsidP="000E5717">
      <w:pPr>
        <w:pStyle w:val="a3"/>
        <w:numPr>
          <w:ilvl w:val="0"/>
          <w:numId w:val="2"/>
        </w:numPr>
        <w:spacing w:line="240" w:lineRule="auto"/>
        <w:ind w:left="36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7FCFF"/>
        </w:rPr>
        <w:t>вежливо относиться к работникам уполномоченных органов, не допускать нецензурных либо оскорбительных слов или выражений в отношении таких работников;</w:t>
      </w:r>
    </w:p>
    <w:p w:rsidR="00CE0233" w:rsidRDefault="000E5717" w:rsidP="000E5717">
      <w:r>
        <w:rPr>
          <w:rFonts w:ascii="Times New Roman" w:hAnsi="Times New Roman" w:cs="Times New Roman"/>
          <w:color w:val="000000"/>
          <w:sz w:val="30"/>
          <w:szCs w:val="30"/>
          <w:shd w:val="clear" w:color="auto" w:fill="F7FCFF"/>
        </w:rPr>
        <w:t>выполнять другие обязанности, предусмотренные настоящим Законом и иными законодательными актами об административных процедурах.</w:t>
      </w:r>
      <w:r>
        <w:rPr>
          <w:rFonts w:ascii="Times New Roman" w:hAnsi="Times New Roman" w:cs="Times New Roman"/>
          <w:color w:val="000000"/>
          <w:sz w:val="30"/>
          <w:szCs w:val="30"/>
        </w:rPr>
        <w:br/>
      </w:r>
      <w:r>
        <w:rPr>
          <w:rFonts w:ascii="Times New Roman" w:hAnsi="Times New Roman" w:cs="Times New Roman"/>
          <w:color w:val="000000"/>
          <w:sz w:val="30"/>
          <w:szCs w:val="30"/>
        </w:rPr>
        <w:br/>
      </w:r>
      <w:r>
        <w:rPr>
          <w:rFonts w:ascii="Times New Roman" w:hAnsi="Times New Roman" w:cs="Times New Roman"/>
          <w:color w:val="000000"/>
          <w:sz w:val="30"/>
          <w:szCs w:val="30"/>
        </w:rPr>
        <w:br/>
      </w:r>
      <w:bookmarkStart w:id="0" w:name="_GoBack"/>
      <w:bookmarkEnd w:id="0"/>
    </w:p>
    <w:sectPr w:rsidR="00CE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A2381C"/>
    <w:multiLevelType w:val="hybridMultilevel"/>
    <w:tmpl w:val="85FC8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0D547F"/>
    <w:multiLevelType w:val="hybridMultilevel"/>
    <w:tmpl w:val="8C541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E92"/>
    <w:rsid w:val="000E5717"/>
    <w:rsid w:val="00CE0233"/>
    <w:rsid w:val="00EB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490224-8FE3-46EA-A9FC-0563EA22C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71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1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Тяпикова Каролина Олеговна</dc:creator>
  <cp:keywords/>
  <dc:description/>
  <cp:lastModifiedBy>Тяпикова Каролина Олеговна</cp:lastModifiedBy>
  <cp:revision>2</cp:revision>
  <dcterms:created xsi:type="dcterms:W3CDTF">2022-08-10T13:58:00Z</dcterms:created>
  <dcterms:modified xsi:type="dcterms:W3CDTF">2022-08-10T13:58:00Z</dcterms:modified>
</cp:coreProperties>
</file>